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248149F8" w:rsidR="00CD279E" w:rsidRPr="00F10BD2" w:rsidRDefault="00E8205D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205D">
        <w:rPr>
          <w:rFonts w:ascii="Book Antiqua" w:eastAsia="Calibri" w:hAnsi="Book Antiqua" w:cs="Arial"/>
          <w:b/>
          <w:bCs/>
        </w:rPr>
        <w:t>Sr. DGM(CS-G</w:t>
      </w:r>
      <w:r w:rsidR="000A7117">
        <w:rPr>
          <w:rFonts w:ascii="Book Antiqua" w:eastAsia="Calibri" w:hAnsi="Book Antiqua" w:cs="Arial"/>
          <w:b/>
          <w:bCs/>
        </w:rPr>
        <w:t>5</w:t>
      </w:r>
      <w:r w:rsidRPr="00E8205D">
        <w:rPr>
          <w:rFonts w:ascii="Book Antiqua" w:eastAsia="Calibri" w:hAnsi="Book Antiqua" w:cs="Arial"/>
          <w:b/>
          <w:bCs/>
        </w:rPr>
        <w:t xml:space="preserve">)/ </w:t>
      </w:r>
      <w:r w:rsidR="00E961ED">
        <w:rPr>
          <w:rFonts w:ascii="Book Antiqua" w:eastAsia="Calibri" w:hAnsi="Book Antiqua" w:cs="Arial"/>
          <w:b/>
          <w:bCs/>
        </w:rPr>
        <w:t>Manager (CS-G5)/</w:t>
      </w:r>
      <w:r w:rsidR="00DD2F2B">
        <w:rPr>
          <w:rFonts w:ascii="Book Antiqua" w:eastAsia="Calibri" w:hAnsi="Book Antiqua" w:cs="Arial"/>
          <w:b/>
          <w:bCs/>
        </w:rPr>
        <w:t xml:space="preserve">Dy. </w:t>
      </w:r>
      <w:r w:rsidR="00B616ED">
        <w:rPr>
          <w:rFonts w:ascii="Book Antiqua" w:eastAsia="Calibri" w:hAnsi="Book Antiqua" w:cs="Arial"/>
          <w:b/>
          <w:bCs/>
        </w:rPr>
        <w:t xml:space="preserve">Manager </w:t>
      </w:r>
      <w:r w:rsidRPr="00E8205D">
        <w:rPr>
          <w:rFonts w:ascii="Book Antiqua" w:eastAsia="Calibri" w:hAnsi="Book Antiqua" w:cs="Arial"/>
          <w:b/>
          <w:bCs/>
        </w:rPr>
        <w:t>(CS-G</w:t>
      </w:r>
      <w:r w:rsidR="002E066F">
        <w:rPr>
          <w:rFonts w:ascii="Book Antiqua" w:eastAsia="Calibri" w:hAnsi="Book Antiqua" w:cs="Arial"/>
          <w:b/>
          <w:bCs/>
        </w:rPr>
        <w:t>5</w:t>
      </w:r>
      <w:r w:rsidRPr="00E8205D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4DF1D91B" w14:textId="210F6222" w:rsidR="007634ED" w:rsidRPr="00F10BD2" w:rsidRDefault="00D33E8C" w:rsidP="009F4151">
      <w:pPr>
        <w:spacing w:after="0" w:line="240" w:lineRule="auto"/>
        <w:ind w:left="567" w:right="88" w:hanging="567"/>
        <w:contextualSpacing/>
        <w:jc w:val="both"/>
        <w:rPr>
          <w:rFonts w:ascii="Book Antiqua" w:hAnsi="Book Antiqua" w:cs="Arial"/>
          <w:b/>
          <w:bCs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9F4151" w:rsidRPr="009F4151">
        <w:rPr>
          <w:rFonts w:ascii="Book Antiqua" w:hAnsi="Book Antiqua" w:cs="Arial"/>
          <w:b/>
          <w:bCs/>
          <w:lang w:bidi="hi-IN"/>
        </w:rPr>
        <w:t>STATCOM Package ST-16T for ±300 MVAr STATCOM at Tumkur-II (AIS) PS under " Transmission system strengthening at Tumkur-II for integration of additional RE potential (2.7 GW)" through Tariff Based Competitive Bidding (TBCB) route; Spec. No. CC/T/W-STAT/DOM/A04/25/15025</w:t>
      </w:r>
      <w:r w:rsidR="00DD2F2B" w:rsidRPr="00DD2F2B">
        <w:rPr>
          <w:rFonts w:ascii="Book Antiqua" w:hAnsi="Book Antiqua" w:cs="Arial"/>
          <w:b/>
          <w:bCs/>
          <w:lang w:bidi="hi-IN"/>
        </w:rPr>
        <w:t>.</w:t>
      </w:r>
      <w:bookmarkStart w:id="0" w:name="_Hlk136603864"/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77A60" w14:textId="77777777" w:rsidR="00954FAC" w:rsidRDefault="00954FAC" w:rsidP="007923AB">
      <w:pPr>
        <w:spacing w:after="0" w:line="240" w:lineRule="auto"/>
      </w:pPr>
      <w:r>
        <w:separator/>
      </w:r>
    </w:p>
  </w:endnote>
  <w:endnote w:type="continuationSeparator" w:id="0">
    <w:p w14:paraId="0C33DC7D" w14:textId="77777777" w:rsidR="00954FAC" w:rsidRDefault="00954FAC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E7B78" w14:textId="77777777" w:rsidR="00954FAC" w:rsidRDefault="00954FAC" w:rsidP="007923AB">
      <w:pPr>
        <w:spacing w:after="0" w:line="240" w:lineRule="auto"/>
      </w:pPr>
      <w:r>
        <w:separator/>
      </w:r>
    </w:p>
  </w:footnote>
  <w:footnote w:type="continuationSeparator" w:id="0">
    <w:p w14:paraId="5DB5079B" w14:textId="77777777" w:rsidR="00954FAC" w:rsidRDefault="00954FAC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A2DB2"/>
    <w:rsid w:val="000A7117"/>
    <w:rsid w:val="001745A8"/>
    <w:rsid w:val="001C252E"/>
    <w:rsid w:val="001D06B3"/>
    <w:rsid w:val="001F7889"/>
    <w:rsid w:val="00227743"/>
    <w:rsid w:val="0028079F"/>
    <w:rsid w:val="00294E47"/>
    <w:rsid w:val="002C175A"/>
    <w:rsid w:val="002E0170"/>
    <w:rsid w:val="002E066F"/>
    <w:rsid w:val="002F2547"/>
    <w:rsid w:val="00431BF8"/>
    <w:rsid w:val="00470618"/>
    <w:rsid w:val="00476324"/>
    <w:rsid w:val="004D2216"/>
    <w:rsid w:val="00532206"/>
    <w:rsid w:val="00557D68"/>
    <w:rsid w:val="00596CF7"/>
    <w:rsid w:val="005C4C2F"/>
    <w:rsid w:val="0060659E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04B9F"/>
    <w:rsid w:val="00945F9A"/>
    <w:rsid w:val="00954798"/>
    <w:rsid w:val="00954FAC"/>
    <w:rsid w:val="00992CEF"/>
    <w:rsid w:val="009A73B6"/>
    <w:rsid w:val="009C6BB0"/>
    <w:rsid w:val="009F4151"/>
    <w:rsid w:val="009F4E40"/>
    <w:rsid w:val="00A036FB"/>
    <w:rsid w:val="00A554FB"/>
    <w:rsid w:val="00A6071A"/>
    <w:rsid w:val="00A92536"/>
    <w:rsid w:val="00AA34F5"/>
    <w:rsid w:val="00AF0A07"/>
    <w:rsid w:val="00B410B8"/>
    <w:rsid w:val="00B43257"/>
    <w:rsid w:val="00B44BFD"/>
    <w:rsid w:val="00B616ED"/>
    <w:rsid w:val="00B8499D"/>
    <w:rsid w:val="00B934EE"/>
    <w:rsid w:val="00BA5650"/>
    <w:rsid w:val="00BA7EE7"/>
    <w:rsid w:val="00C20F1C"/>
    <w:rsid w:val="00C552F4"/>
    <w:rsid w:val="00C575D4"/>
    <w:rsid w:val="00C60C5F"/>
    <w:rsid w:val="00C704F3"/>
    <w:rsid w:val="00C807EF"/>
    <w:rsid w:val="00CB0E24"/>
    <w:rsid w:val="00CC1853"/>
    <w:rsid w:val="00CD279E"/>
    <w:rsid w:val="00CD2DBB"/>
    <w:rsid w:val="00D043B2"/>
    <w:rsid w:val="00D33E8C"/>
    <w:rsid w:val="00D46661"/>
    <w:rsid w:val="00D638BA"/>
    <w:rsid w:val="00DD2F2B"/>
    <w:rsid w:val="00DE0608"/>
    <w:rsid w:val="00E43C31"/>
    <w:rsid w:val="00E8205D"/>
    <w:rsid w:val="00E913EE"/>
    <w:rsid w:val="00E961ED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257</Words>
  <Characters>1374</Characters>
  <Application>Microsoft Office Word</Application>
  <DocSecurity>0</DocSecurity>
  <Lines>30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Piyush Kumar Gupta {पीयूष कुमार गुप्ता}</cp:lastModifiedBy>
  <cp:revision>83</cp:revision>
  <cp:lastPrinted>2023-04-24T11:11:00Z</cp:lastPrinted>
  <dcterms:created xsi:type="dcterms:W3CDTF">2023-04-21T17:03:00Z</dcterms:created>
  <dcterms:modified xsi:type="dcterms:W3CDTF">2025-11-14T07:40:00Z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2025-10-28T07:09:44Z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858108bc-dac9-42b6-aa12-2f920106943f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